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7A4F67" w:rsidP="00D322F8">
            <w:pPr>
              <w:rPr>
                <w:b/>
                <w:sz w:val="22"/>
                <w:szCs w:val="22"/>
              </w:rPr>
            </w:pPr>
            <w:r>
              <w:rPr>
                <w:b/>
                <w:sz w:val="22"/>
                <w:szCs w:val="22"/>
              </w:rPr>
              <w:t>07</w:t>
            </w:r>
            <w:r w:rsidR="00F95B70">
              <w:rPr>
                <w:b/>
                <w:sz w:val="22"/>
                <w:szCs w:val="22"/>
              </w:rPr>
              <w:t>/09/2022</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631193" w:rsidP="00BA0A51">
      <w:pPr>
        <w:overflowPunct/>
        <w:autoSpaceDE/>
        <w:autoSpaceDN/>
        <w:adjustRightInd/>
        <w:textAlignment w:val="auto"/>
        <w:rPr>
          <w:b/>
          <w:sz w:val="24"/>
          <w:szCs w:val="24"/>
        </w:rPr>
      </w:pPr>
      <w:r>
        <w:rPr>
          <w:b/>
          <w:sz w:val="24"/>
          <w:szCs w:val="24"/>
        </w:rPr>
        <w:t>7</w:t>
      </w:r>
      <w:r w:rsidRPr="00631193">
        <w:rPr>
          <w:b/>
          <w:sz w:val="24"/>
          <w:szCs w:val="24"/>
          <w:vertAlign w:val="superscript"/>
        </w:rPr>
        <w:t>th</w:t>
      </w:r>
      <w:r>
        <w:rPr>
          <w:b/>
          <w:sz w:val="24"/>
          <w:szCs w:val="24"/>
        </w:rPr>
        <w:t xml:space="preserve"> September 2022</w:t>
      </w:r>
    </w:p>
    <w:p w:rsidR="00631193" w:rsidRDefault="00631193"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9B3004" w:rsidRDefault="009B3004" w:rsidP="00BA0A51">
      <w:pPr>
        <w:overflowPunct/>
        <w:autoSpaceDE/>
        <w:autoSpaceDN/>
        <w:adjustRightInd/>
        <w:textAlignment w:val="auto"/>
        <w:rPr>
          <w:b/>
          <w:sz w:val="24"/>
          <w:szCs w:val="24"/>
        </w:rPr>
      </w:pPr>
    </w:p>
    <w:p w:rsidR="00BC6E87" w:rsidRDefault="00444340" w:rsidP="00BA0A51">
      <w:pPr>
        <w:overflowPunct/>
        <w:autoSpaceDE/>
        <w:autoSpaceDN/>
        <w:adjustRightInd/>
        <w:textAlignment w:val="auto"/>
        <w:rPr>
          <w:b/>
          <w:sz w:val="24"/>
          <w:szCs w:val="24"/>
        </w:rPr>
      </w:pPr>
      <w:r>
        <w:rPr>
          <w:b/>
          <w:sz w:val="24"/>
          <w:szCs w:val="24"/>
        </w:rPr>
        <w:t xml:space="preserve">I hope this finds you well. </w:t>
      </w:r>
      <w:r w:rsidR="00F95B70">
        <w:rPr>
          <w:b/>
          <w:sz w:val="24"/>
          <w:szCs w:val="24"/>
        </w:rPr>
        <w:t>It is has been a great start to the school year. All the chil</w:t>
      </w:r>
      <w:r w:rsidR="0086369C">
        <w:rPr>
          <w:b/>
          <w:sz w:val="24"/>
          <w:szCs w:val="24"/>
        </w:rPr>
        <w:t xml:space="preserve">dren have settled in very well including our new Primary 1’s. </w:t>
      </w:r>
      <w:r w:rsidR="00F95B70">
        <w:rPr>
          <w:b/>
          <w:sz w:val="24"/>
          <w:szCs w:val="24"/>
        </w:rPr>
        <w:t xml:space="preserve">A few have forgotten their bearings and headed back in to their old classrooms </w:t>
      </w:r>
      <w:r w:rsidR="0086369C">
        <w:rPr>
          <w:b/>
          <w:sz w:val="24"/>
          <w:szCs w:val="24"/>
        </w:rPr>
        <w:t xml:space="preserve">of last year </w:t>
      </w:r>
      <w:r w:rsidR="00F95B70">
        <w:rPr>
          <w:b/>
          <w:sz w:val="24"/>
          <w:szCs w:val="24"/>
        </w:rPr>
        <w:t>but that is to be expected!</w:t>
      </w:r>
    </w:p>
    <w:p w:rsidR="00F95B70" w:rsidRDefault="00F95B70"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F95B70" w:rsidRDefault="00F95B70" w:rsidP="00BA0A51">
      <w:pPr>
        <w:overflowPunct/>
        <w:autoSpaceDE/>
        <w:autoSpaceDN/>
        <w:adjustRightInd/>
        <w:textAlignment w:val="auto"/>
        <w:rPr>
          <w:b/>
          <w:sz w:val="24"/>
          <w:szCs w:val="24"/>
        </w:rPr>
      </w:pPr>
      <w:r>
        <w:rPr>
          <w:b/>
          <w:sz w:val="24"/>
          <w:szCs w:val="24"/>
        </w:rPr>
        <w:t xml:space="preserve">Just a few up-dates </w:t>
      </w:r>
    </w:p>
    <w:p w:rsidR="00F95B70" w:rsidRDefault="00F95B70" w:rsidP="00BA0A51">
      <w:pPr>
        <w:overflowPunct/>
        <w:autoSpaceDE/>
        <w:autoSpaceDN/>
        <w:adjustRightInd/>
        <w:textAlignment w:val="auto"/>
        <w:rPr>
          <w:b/>
          <w:sz w:val="24"/>
          <w:szCs w:val="24"/>
        </w:rPr>
      </w:pPr>
    </w:p>
    <w:p w:rsidR="00F95B70" w:rsidRDefault="00F95B70" w:rsidP="00BA0A51">
      <w:pPr>
        <w:overflowPunct/>
        <w:autoSpaceDE/>
        <w:autoSpaceDN/>
        <w:adjustRightInd/>
        <w:textAlignment w:val="auto"/>
        <w:rPr>
          <w:b/>
          <w:sz w:val="24"/>
          <w:szCs w:val="24"/>
        </w:rPr>
      </w:pPr>
      <w:r>
        <w:rPr>
          <w:b/>
          <w:sz w:val="24"/>
          <w:szCs w:val="24"/>
        </w:rPr>
        <w:t>Recent confirmation</w:t>
      </w:r>
      <w:r w:rsidR="0086369C">
        <w:rPr>
          <w:b/>
          <w:sz w:val="24"/>
          <w:szCs w:val="24"/>
        </w:rPr>
        <w:t>s have</w:t>
      </w:r>
      <w:r>
        <w:rPr>
          <w:b/>
          <w:sz w:val="24"/>
          <w:szCs w:val="24"/>
        </w:rPr>
        <w:t xml:space="preserve"> allowed us to now bring our Primary 4-7 children to the pool every Friday and all children in those classes have received individual letters which include ABC council guidelines. Pool begins this Friday. Should there be strike action, we let you know of cancellation as soon as we are informed. </w:t>
      </w:r>
    </w:p>
    <w:p w:rsidR="00F95B70" w:rsidRDefault="00F95B70" w:rsidP="00BA0A51">
      <w:pPr>
        <w:overflowPunct/>
        <w:autoSpaceDE/>
        <w:autoSpaceDN/>
        <w:adjustRightInd/>
        <w:textAlignment w:val="auto"/>
        <w:rPr>
          <w:b/>
          <w:sz w:val="24"/>
          <w:szCs w:val="24"/>
        </w:rPr>
      </w:pPr>
    </w:p>
    <w:p w:rsidR="00F95B70" w:rsidRDefault="00F95B70" w:rsidP="00BA0A51">
      <w:pPr>
        <w:overflowPunct/>
        <w:autoSpaceDE/>
        <w:autoSpaceDN/>
        <w:adjustRightInd/>
        <w:textAlignment w:val="auto"/>
        <w:rPr>
          <w:b/>
          <w:sz w:val="24"/>
          <w:szCs w:val="24"/>
        </w:rPr>
      </w:pPr>
      <w:r>
        <w:rPr>
          <w:b/>
          <w:sz w:val="24"/>
          <w:szCs w:val="24"/>
        </w:rPr>
        <w:t>We have moved our tin-whistle/Spanish lessons to every Wednesday. These will begin on Wednesday 15</w:t>
      </w:r>
      <w:r w:rsidRPr="00F95B70">
        <w:rPr>
          <w:b/>
          <w:sz w:val="24"/>
          <w:szCs w:val="24"/>
          <w:vertAlign w:val="superscript"/>
        </w:rPr>
        <w:t>th</w:t>
      </w:r>
      <w:r>
        <w:rPr>
          <w:b/>
          <w:sz w:val="24"/>
          <w:szCs w:val="24"/>
        </w:rPr>
        <w:t xml:space="preserve"> September, not this Friday the 9</w:t>
      </w:r>
      <w:r w:rsidRPr="00F95B70">
        <w:rPr>
          <w:b/>
          <w:sz w:val="24"/>
          <w:szCs w:val="24"/>
          <w:vertAlign w:val="superscript"/>
        </w:rPr>
        <w:t>th</w:t>
      </w:r>
      <w:r>
        <w:rPr>
          <w:b/>
          <w:sz w:val="24"/>
          <w:szCs w:val="24"/>
        </w:rPr>
        <w:t xml:space="preserve"> September. </w:t>
      </w:r>
    </w:p>
    <w:p w:rsidR="00F95B70" w:rsidRDefault="00F95B70" w:rsidP="00BA0A51">
      <w:pPr>
        <w:overflowPunct/>
        <w:autoSpaceDE/>
        <w:autoSpaceDN/>
        <w:adjustRightInd/>
        <w:textAlignment w:val="auto"/>
        <w:rPr>
          <w:b/>
          <w:sz w:val="24"/>
          <w:szCs w:val="24"/>
        </w:rPr>
      </w:pPr>
    </w:p>
    <w:p w:rsidR="00F95B70" w:rsidRDefault="00F95B70" w:rsidP="00BA0A51">
      <w:pPr>
        <w:overflowPunct/>
        <w:autoSpaceDE/>
        <w:autoSpaceDN/>
        <w:adjustRightInd/>
        <w:textAlignment w:val="auto"/>
        <w:rPr>
          <w:b/>
          <w:sz w:val="24"/>
          <w:szCs w:val="24"/>
        </w:rPr>
      </w:pPr>
      <w:r>
        <w:rPr>
          <w:b/>
          <w:sz w:val="24"/>
          <w:szCs w:val="24"/>
        </w:rPr>
        <w:t xml:space="preserve">To fully utilise Reading Eggs and </w:t>
      </w:r>
      <w:proofErr w:type="spellStart"/>
      <w:r>
        <w:rPr>
          <w:b/>
          <w:sz w:val="24"/>
          <w:szCs w:val="24"/>
        </w:rPr>
        <w:t>Sumdog</w:t>
      </w:r>
      <w:proofErr w:type="spellEnd"/>
      <w:r>
        <w:rPr>
          <w:b/>
          <w:sz w:val="24"/>
          <w:szCs w:val="24"/>
        </w:rPr>
        <w:t xml:space="preserve">, we are running a challenge with both these programmes. The first challenge will begin on Monday and will run for six weeks. There will be a significant </w:t>
      </w:r>
      <w:r w:rsidR="0086369C">
        <w:rPr>
          <w:b/>
          <w:sz w:val="24"/>
          <w:szCs w:val="24"/>
        </w:rPr>
        <w:t xml:space="preserve">prize for the </w:t>
      </w:r>
      <w:r>
        <w:rPr>
          <w:b/>
          <w:sz w:val="24"/>
          <w:szCs w:val="24"/>
        </w:rPr>
        <w:t>winner in each</w:t>
      </w:r>
      <w:r w:rsidR="0086369C">
        <w:rPr>
          <w:b/>
          <w:sz w:val="24"/>
          <w:szCs w:val="24"/>
        </w:rPr>
        <w:t xml:space="preserve"> Key Stage for both programmes with two runner up prizes. </w:t>
      </w:r>
    </w:p>
    <w:p w:rsidR="0086369C" w:rsidRDefault="0086369C" w:rsidP="00BA0A51">
      <w:pPr>
        <w:overflowPunct/>
        <w:autoSpaceDE/>
        <w:autoSpaceDN/>
        <w:adjustRightInd/>
        <w:textAlignment w:val="auto"/>
        <w:rPr>
          <w:b/>
          <w:sz w:val="24"/>
          <w:szCs w:val="24"/>
        </w:rPr>
      </w:pPr>
    </w:p>
    <w:p w:rsidR="0086369C" w:rsidRDefault="0086369C" w:rsidP="00BA0A51">
      <w:pPr>
        <w:overflowPunct/>
        <w:autoSpaceDE/>
        <w:autoSpaceDN/>
        <w:adjustRightInd/>
        <w:textAlignment w:val="auto"/>
        <w:rPr>
          <w:b/>
          <w:sz w:val="24"/>
          <w:szCs w:val="24"/>
        </w:rPr>
      </w:pPr>
      <w:r>
        <w:rPr>
          <w:b/>
          <w:sz w:val="24"/>
          <w:szCs w:val="24"/>
        </w:rPr>
        <w:t xml:space="preserve">As follows: </w:t>
      </w:r>
    </w:p>
    <w:p w:rsidR="00F95B70" w:rsidRDefault="00F95B70" w:rsidP="00BA0A51">
      <w:pPr>
        <w:overflowPunct/>
        <w:autoSpaceDE/>
        <w:autoSpaceDN/>
        <w:adjustRightInd/>
        <w:textAlignment w:val="auto"/>
        <w:rPr>
          <w:b/>
          <w:sz w:val="24"/>
          <w:szCs w:val="24"/>
        </w:rPr>
      </w:pPr>
      <w:r>
        <w:rPr>
          <w:b/>
          <w:sz w:val="24"/>
          <w:szCs w:val="24"/>
        </w:rPr>
        <w:t>R</w:t>
      </w:r>
      <w:r w:rsidR="00631193">
        <w:rPr>
          <w:b/>
          <w:sz w:val="24"/>
          <w:szCs w:val="24"/>
        </w:rPr>
        <w:t xml:space="preserve">eading Eggs </w:t>
      </w:r>
      <w:r w:rsidR="00631193">
        <w:rPr>
          <w:b/>
          <w:sz w:val="24"/>
          <w:szCs w:val="24"/>
        </w:rPr>
        <w:tab/>
        <w:t>-</w:t>
      </w:r>
      <w:r>
        <w:rPr>
          <w:b/>
          <w:sz w:val="24"/>
          <w:szCs w:val="24"/>
        </w:rPr>
        <w:t xml:space="preserve"> Foundation (Primary 1&amp;2)</w:t>
      </w:r>
    </w:p>
    <w:p w:rsidR="00F95B70" w:rsidRDefault="00631193" w:rsidP="00BA0A51">
      <w:pPr>
        <w:overflowPunct/>
        <w:autoSpaceDE/>
        <w:autoSpaceDN/>
        <w:adjustRightInd/>
        <w:textAlignment w:val="auto"/>
        <w:rPr>
          <w:b/>
          <w:sz w:val="24"/>
          <w:szCs w:val="24"/>
        </w:rPr>
      </w:pPr>
      <w:r>
        <w:rPr>
          <w:b/>
          <w:sz w:val="24"/>
          <w:szCs w:val="24"/>
        </w:rPr>
        <w:tab/>
      </w:r>
      <w:r>
        <w:rPr>
          <w:b/>
          <w:sz w:val="24"/>
          <w:szCs w:val="24"/>
        </w:rPr>
        <w:tab/>
      </w:r>
      <w:r>
        <w:rPr>
          <w:b/>
          <w:sz w:val="24"/>
          <w:szCs w:val="24"/>
        </w:rPr>
        <w:tab/>
        <w:t>-</w:t>
      </w:r>
      <w:r w:rsidR="00F95B70">
        <w:rPr>
          <w:b/>
          <w:sz w:val="24"/>
          <w:szCs w:val="24"/>
        </w:rPr>
        <w:t xml:space="preserve"> KS1 (Primary 3&amp;4)</w:t>
      </w:r>
    </w:p>
    <w:p w:rsidR="00F95B70" w:rsidRDefault="00631193" w:rsidP="00F95B70">
      <w:pPr>
        <w:overflowPunct/>
        <w:autoSpaceDE/>
        <w:autoSpaceDN/>
        <w:adjustRightInd/>
        <w:textAlignment w:val="auto"/>
        <w:rPr>
          <w:b/>
          <w:sz w:val="24"/>
          <w:szCs w:val="24"/>
        </w:rPr>
      </w:pPr>
      <w:r>
        <w:rPr>
          <w:b/>
          <w:sz w:val="24"/>
          <w:szCs w:val="24"/>
        </w:rPr>
        <w:t xml:space="preserve">                        </w:t>
      </w:r>
      <w:r>
        <w:rPr>
          <w:b/>
          <w:sz w:val="24"/>
          <w:szCs w:val="24"/>
        </w:rPr>
        <w:tab/>
        <w:t>-</w:t>
      </w:r>
      <w:r w:rsidR="00F95B70">
        <w:rPr>
          <w:b/>
          <w:sz w:val="24"/>
          <w:szCs w:val="24"/>
        </w:rPr>
        <w:t>KS2 (Primary 5,6&amp;7)</w:t>
      </w:r>
    </w:p>
    <w:p w:rsidR="00631193" w:rsidRDefault="00631193" w:rsidP="00F95B70">
      <w:pPr>
        <w:overflowPunct/>
        <w:autoSpaceDE/>
        <w:autoSpaceDN/>
        <w:adjustRightInd/>
        <w:textAlignment w:val="auto"/>
        <w:rPr>
          <w:b/>
          <w:sz w:val="24"/>
          <w:szCs w:val="24"/>
        </w:rPr>
      </w:pPr>
    </w:p>
    <w:p w:rsidR="00F95B70" w:rsidRDefault="00F95B70" w:rsidP="00F95B70">
      <w:pPr>
        <w:overflowPunct/>
        <w:autoSpaceDE/>
        <w:autoSpaceDN/>
        <w:adjustRightInd/>
        <w:textAlignment w:val="auto"/>
        <w:rPr>
          <w:b/>
          <w:sz w:val="24"/>
          <w:szCs w:val="24"/>
        </w:rPr>
      </w:pPr>
      <w:proofErr w:type="spellStart"/>
      <w:r>
        <w:rPr>
          <w:b/>
          <w:sz w:val="24"/>
          <w:szCs w:val="24"/>
        </w:rPr>
        <w:t>Sumdog</w:t>
      </w:r>
      <w:proofErr w:type="spellEnd"/>
      <w:r w:rsidR="00631193">
        <w:rPr>
          <w:b/>
          <w:sz w:val="24"/>
          <w:szCs w:val="24"/>
        </w:rPr>
        <w:tab/>
        <w:t xml:space="preserve"> </w:t>
      </w:r>
      <w:r w:rsidR="00631193">
        <w:rPr>
          <w:b/>
          <w:sz w:val="24"/>
          <w:szCs w:val="24"/>
        </w:rPr>
        <w:tab/>
        <w:t>-</w:t>
      </w:r>
      <w:r>
        <w:rPr>
          <w:b/>
          <w:sz w:val="24"/>
          <w:szCs w:val="24"/>
        </w:rPr>
        <w:t>(Primary 3&amp;4)</w:t>
      </w:r>
    </w:p>
    <w:p w:rsidR="00F95B70" w:rsidRPr="00631193" w:rsidRDefault="00631193" w:rsidP="00631193">
      <w:pPr>
        <w:overflowPunct/>
        <w:autoSpaceDE/>
        <w:autoSpaceDN/>
        <w:adjustRightInd/>
        <w:ind w:left="1440" w:firstLine="720"/>
        <w:textAlignment w:val="auto"/>
        <w:rPr>
          <w:b/>
          <w:sz w:val="24"/>
          <w:szCs w:val="24"/>
        </w:rPr>
      </w:pPr>
      <w:r w:rsidRPr="00631193">
        <w:rPr>
          <w:b/>
          <w:sz w:val="24"/>
          <w:szCs w:val="24"/>
        </w:rPr>
        <w:t>-</w:t>
      </w:r>
      <w:r w:rsidR="00F95B70" w:rsidRPr="00631193">
        <w:rPr>
          <w:b/>
          <w:sz w:val="24"/>
          <w:szCs w:val="24"/>
        </w:rPr>
        <w:t xml:space="preserve">(Primary 5,6&amp;7) </w:t>
      </w:r>
    </w:p>
    <w:p w:rsidR="0086369C" w:rsidRPr="00F95B70" w:rsidRDefault="0086369C" w:rsidP="00F95B70">
      <w:pPr>
        <w:overflowPunct/>
        <w:autoSpaceDE/>
        <w:autoSpaceDN/>
        <w:adjustRightInd/>
        <w:textAlignment w:val="auto"/>
        <w:rPr>
          <w:b/>
          <w:sz w:val="24"/>
          <w:szCs w:val="24"/>
        </w:rPr>
      </w:pPr>
    </w:p>
    <w:p w:rsidR="00F95B70" w:rsidRDefault="00F95B70" w:rsidP="00BA0A51">
      <w:pPr>
        <w:overflowPunct/>
        <w:autoSpaceDE/>
        <w:autoSpaceDN/>
        <w:adjustRightInd/>
        <w:textAlignment w:val="auto"/>
        <w:rPr>
          <w:b/>
          <w:sz w:val="24"/>
          <w:szCs w:val="24"/>
        </w:rPr>
      </w:pPr>
      <w:r>
        <w:rPr>
          <w:b/>
          <w:sz w:val="24"/>
          <w:szCs w:val="24"/>
        </w:rPr>
        <w:t>Please not</w:t>
      </w:r>
      <w:r w:rsidR="0086369C">
        <w:rPr>
          <w:b/>
          <w:sz w:val="24"/>
          <w:szCs w:val="24"/>
        </w:rPr>
        <w:t xml:space="preserve">e the winner will be based on the level of progression over this period which is reasonably significant. So please do not worry about considering prolonged periods of I-pad time! </w:t>
      </w:r>
      <w:proofErr w:type="gramStart"/>
      <w:r w:rsidR="0086369C">
        <w:rPr>
          <w:b/>
          <w:sz w:val="24"/>
          <w:szCs w:val="24"/>
        </w:rPr>
        <w:t>However</w:t>
      </w:r>
      <w:proofErr w:type="gramEnd"/>
      <w:r w:rsidR="0086369C">
        <w:rPr>
          <w:b/>
          <w:sz w:val="24"/>
          <w:szCs w:val="24"/>
        </w:rPr>
        <w:t xml:space="preserve"> remem</w:t>
      </w:r>
      <w:r w:rsidR="00124EF5">
        <w:rPr>
          <w:b/>
          <w:sz w:val="24"/>
          <w:szCs w:val="24"/>
        </w:rPr>
        <w:t xml:space="preserve">ber that teachers do assign Reading Eggs and </w:t>
      </w:r>
      <w:proofErr w:type="spellStart"/>
      <w:r w:rsidR="00124EF5">
        <w:rPr>
          <w:b/>
          <w:sz w:val="24"/>
          <w:szCs w:val="24"/>
        </w:rPr>
        <w:t>Sumdog</w:t>
      </w:r>
      <w:bookmarkStart w:id="0" w:name="_GoBack"/>
      <w:bookmarkEnd w:id="0"/>
      <w:proofErr w:type="spellEnd"/>
      <w:r w:rsidR="0086369C">
        <w:rPr>
          <w:b/>
          <w:sz w:val="24"/>
          <w:szCs w:val="24"/>
        </w:rPr>
        <w:t xml:space="preserve"> as homework on occasions and th</w:t>
      </w:r>
      <w:r w:rsidR="00124EF5">
        <w:rPr>
          <w:b/>
          <w:sz w:val="24"/>
          <w:szCs w:val="24"/>
        </w:rPr>
        <w:t>at this</w:t>
      </w:r>
      <w:r w:rsidR="0086369C">
        <w:rPr>
          <w:b/>
          <w:sz w:val="24"/>
          <w:szCs w:val="24"/>
        </w:rPr>
        <w:t xml:space="preserve"> should be completed. They are both invaluable learning tools.  </w:t>
      </w:r>
    </w:p>
    <w:p w:rsidR="0086369C" w:rsidRDefault="0086369C"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631193" w:rsidRDefault="00631193" w:rsidP="00BA0A51">
      <w:pPr>
        <w:overflowPunct/>
        <w:autoSpaceDE/>
        <w:autoSpaceDN/>
        <w:adjustRightInd/>
        <w:textAlignment w:val="auto"/>
        <w:rPr>
          <w:b/>
          <w:sz w:val="24"/>
          <w:szCs w:val="24"/>
        </w:rPr>
      </w:pPr>
    </w:p>
    <w:p w:rsidR="0086369C" w:rsidRDefault="0086369C" w:rsidP="00BA0A51">
      <w:pPr>
        <w:overflowPunct/>
        <w:autoSpaceDE/>
        <w:autoSpaceDN/>
        <w:adjustRightInd/>
        <w:textAlignment w:val="auto"/>
        <w:rPr>
          <w:b/>
          <w:sz w:val="24"/>
          <w:szCs w:val="24"/>
        </w:rPr>
      </w:pPr>
      <w:r>
        <w:rPr>
          <w:b/>
          <w:sz w:val="24"/>
          <w:szCs w:val="24"/>
        </w:rPr>
        <w:t>Please keep Saturday 22</w:t>
      </w:r>
      <w:r w:rsidRPr="0086369C">
        <w:rPr>
          <w:b/>
          <w:sz w:val="24"/>
          <w:szCs w:val="24"/>
          <w:vertAlign w:val="superscript"/>
        </w:rPr>
        <w:t>nd</w:t>
      </w:r>
      <w:r>
        <w:rPr>
          <w:b/>
          <w:sz w:val="24"/>
          <w:szCs w:val="24"/>
        </w:rPr>
        <w:t xml:space="preserve"> October 1pm-3pm free as we are hoping to run a Fun Day/Open Day similar to last year. </w:t>
      </w:r>
      <w:r w:rsidR="007A4F67">
        <w:rPr>
          <w:b/>
          <w:sz w:val="24"/>
          <w:szCs w:val="24"/>
        </w:rPr>
        <w:t xml:space="preserve">Halloween dress up is optional. </w:t>
      </w:r>
      <w:r>
        <w:rPr>
          <w:b/>
          <w:sz w:val="24"/>
          <w:szCs w:val="24"/>
        </w:rPr>
        <w:t xml:space="preserve">More details to follows. But spread the word! Please ensure that children up to 16 are accompanied by an adult. </w:t>
      </w:r>
    </w:p>
    <w:p w:rsidR="00631193" w:rsidRDefault="00631193" w:rsidP="00631193">
      <w:pPr>
        <w:overflowPunct/>
        <w:autoSpaceDE/>
        <w:autoSpaceDN/>
        <w:adjustRightInd/>
        <w:textAlignment w:val="auto"/>
        <w:rPr>
          <w:b/>
          <w:sz w:val="24"/>
          <w:szCs w:val="24"/>
        </w:rPr>
      </w:pPr>
    </w:p>
    <w:p w:rsidR="00631193" w:rsidRDefault="00631193" w:rsidP="00631193">
      <w:pPr>
        <w:overflowPunct/>
        <w:autoSpaceDE/>
        <w:autoSpaceDN/>
        <w:adjustRightInd/>
        <w:textAlignment w:val="auto"/>
        <w:rPr>
          <w:b/>
          <w:sz w:val="24"/>
          <w:szCs w:val="24"/>
        </w:rPr>
      </w:pPr>
    </w:p>
    <w:p w:rsidR="00631193" w:rsidRPr="00631193" w:rsidRDefault="00631193" w:rsidP="00631193">
      <w:pPr>
        <w:overflowPunct/>
        <w:autoSpaceDE/>
        <w:autoSpaceDN/>
        <w:adjustRightInd/>
        <w:textAlignment w:val="auto"/>
        <w:rPr>
          <w:b/>
          <w:sz w:val="24"/>
          <w:szCs w:val="24"/>
        </w:rPr>
      </w:pPr>
      <w:r>
        <w:rPr>
          <w:b/>
          <w:sz w:val="24"/>
          <w:szCs w:val="24"/>
        </w:rPr>
        <w:t>After school Art for P2/P3 will begin Monday 12</w:t>
      </w:r>
      <w:r w:rsidRPr="00631193">
        <w:rPr>
          <w:b/>
          <w:sz w:val="24"/>
          <w:szCs w:val="24"/>
          <w:vertAlign w:val="superscript"/>
        </w:rPr>
        <w:t>th</w:t>
      </w:r>
      <w:r>
        <w:rPr>
          <w:b/>
          <w:sz w:val="24"/>
          <w:szCs w:val="24"/>
        </w:rPr>
        <w:t xml:space="preserve"> September 2.00 – 3.15pm.  Cost £18 for 6 weeks.  Please confirm your child’s attendance by Friday 9</w:t>
      </w:r>
      <w:r w:rsidRPr="00631193">
        <w:rPr>
          <w:b/>
          <w:sz w:val="24"/>
          <w:szCs w:val="24"/>
          <w:vertAlign w:val="superscript"/>
        </w:rPr>
        <w:t>th</w:t>
      </w:r>
      <w:r>
        <w:rPr>
          <w:b/>
          <w:sz w:val="24"/>
          <w:szCs w:val="24"/>
        </w:rPr>
        <w:t xml:space="preserve"> September.</w:t>
      </w:r>
    </w:p>
    <w:p w:rsidR="004E1335" w:rsidRDefault="004E1335" w:rsidP="000057B5">
      <w:pPr>
        <w:overflowPunct/>
        <w:autoSpaceDE/>
        <w:autoSpaceDN/>
        <w:adjustRightInd/>
        <w:textAlignment w:val="auto"/>
        <w:rPr>
          <w:b/>
          <w:sz w:val="24"/>
          <w:szCs w:val="24"/>
        </w:rPr>
      </w:pPr>
    </w:p>
    <w:p w:rsidR="00631193" w:rsidRDefault="00631193" w:rsidP="000057B5">
      <w:pPr>
        <w:overflowPunct/>
        <w:autoSpaceDE/>
        <w:autoSpaceDN/>
        <w:adjustRightInd/>
        <w:textAlignment w:val="auto"/>
        <w:rPr>
          <w:b/>
          <w:sz w:val="24"/>
          <w:szCs w:val="24"/>
        </w:rPr>
      </w:pPr>
    </w:p>
    <w:p w:rsidR="00631193" w:rsidRDefault="00631193" w:rsidP="000057B5">
      <w:pPr>
        <w:overflowPunct/>
        <w:autoSpaceDE/>
        <w:autoSpaceDN/>
        <w:adjustRightInd/>
        <w:textAlignment w:val="auto"/>
        <w:rPr>
          <w:b/>
          <w:sz w:val="24"/>
          <w:szCs w:val="24"/>
        </w:rPr>
      </w:pPr>
    </w:p>
    <w:p w:rsidR="00631193" w:rsidRDefault="00631193" w:rsidP="000057B5">
      <w:pPr>
        <w:overflowPunct/>
        <w:autoSpaceDE/>
        <w:autoSpaceDN/>
        <w:adjustRightInd/>
        <w:textAlignment w:val="auto"/>
        <w:rPr>
          <w:b/>
          <w:sz w:val="24"/>
          <w:szCs w:val="24"/>
        </w:rPr>
      </w:pPr>
    </w:p>
    <w:p w:rsidR="00631193" w:rsidRDefault="00631193" w:rsidP="000057B5">
      <w:pPr>
        <w:overflowPunct/>
        <w:autoSpaceDE/>
        <w:autoSpaceDN/>
        <w:adjustRightInd/>
        <w:textAlignment w:val="auto"/>
        <w:rPr>
          <w:b/>
          <w:sz w:val="24"/>
          <w:szCs w:val="24"/>
        </w:rPr>
      </w:pPr>
      <w:r>
        <w:rPr>
          <w:b/>
          <w:sz w:val="24"/>
          <w:szCs w:val="24"/>
        </w:rPr>
        <w:t>Yours sincerely</w:t>
      </w:r>
    </w:p>
    <w:p w:rsidR="00631193" w:rsidRDefault="00631193" w:rsidP="000057B5">
      <w:pPr>
        <w:overflowPunct/>
        <w:autoSpaceDE/>
        <w:autoSpaceDN/>
        <w:adjustRightInd/>
        <w:textAlignment w:val="auto"/>
        <w:rPr>
          <w:b/>
          <w:sz w:val="24"/>
          <w:szCs w:val="24"/>
        </w:rPr>
      </w:pPr>
    </w:p>
    <w:p w:rsidR="00631193" w:rsidRDefault="00631193" w:rsidP="000057B5">
      <w:pPr>
        <w:overflowPunct/>
        <w:autoSpaceDE/>
        <w:autoSpaceDN/>
        <w:adjustRightInd/>
        <w:textAlignment w:val="auto"/>
        <w:rPr>
          <w:b/>
          <w:sz w:val="24"/>
          <w:szCs w:val="24"/>
        </w:rPr>
      </w:pPr>
    </w:p>
    <w:p w:rsidR="00631193" w:rsidRDefault="00631193" w:rsidP="000057B5">
      <w:pPr>
        <w:overflowPunct/>
        <w:autoSpaceDE/>
        <w:autoSpaceDN/>
        <w:adjustRightInd/>
        <w:textAlignment w:val="auto"/>
        <w:rPr>
          <w:b/>
          <w:sz w:val="24"/>
          <w:szCs w:val="24"/>
        </w:rPr>
      </w:pPr>
      <w:r>
        <w:rPr>
          <w:b/>
          <w:sz w:val="24"/>
          <w:szCs w:val="24"/>
        </w:rPr>
        <w:t>R Robinson</w:t>
      </w:r>
    </w:p>
    <w:p w:rsidR="003501F4" w:rsidRPr="002A3FBC" w:rsidRDefault="003501F4" w:rsidP="00BA0A51">
      <w:pPr>
        <w:overflowPunct/>
        <w:autoSpaceDE/>
        <w:autoSpaceDN/>
        <w:adjustRightInd/>
        <w:textAlignment w:val="auto"/>
        <w:rPr>
          <w:b/>
          <w:sz w:val="24"/>
          <w:szCs w:val="24"/>
        </w:rPr>
      </w:pPr>
    </w:p>
    <w:sectPr w:rsidR="003501F4"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4C" w:rsidRDefault="00AD1D4C" w:rsidP="002A3FBC">
      <w:r>
        <w:separator/>
      </w:r>
    </w:p>
  </w:endnote>
  <w:endnote w:type="continuationSeparator" w:id="0">
    <w:p w:rsidR="00AD1D4C" w:rsidRDefault="00AD1D4C"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4C" w:rsidRDefault="00AD1D4C" w:rsidP="002A3FBC">
      <w:r>
        <w:separator/>
      </w:r>
    </w:p>
  </w:footnote>
  <w:footnote w:type="continuationSeparator" w:id="0">
    <w:p w:rsidR="00AD1D4C" w:rsidRDefault="00AD1D4C" w:rsidP="002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6C7"/>
    <w:multiLevelType w:val="hybridMultilevel"/>
    <w:tmpl w:val="3B7436E2"/>
    <w:lvl w:ilvl="0" w:tplc="ED6E3E7A">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224324B1"/>
    <w:multiLevelType w:val="hybridMultilevel"/>
    <w:tmpl w:val="C728E8EE"/>
    <w:lvl w:ilvl="0" w:tplc="EAF4157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A57D70"/>
    <w:multiLevelType w:val="hybridMultilevel"/>
    <w:tmpl w:val="FDC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2185A"/>
    <w:multiLevelType w:val="hybridMultilevel"/>
    <w:tmpl w:val="CAD8488C"/>
    <w:lvl w:ilvl="0" w:tplc="2AFA372A">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61922A6"/>
    <w:multiLevelType w:val="hybridMultilevel"/>
    <w:tmpl w:val="E45ADF30"/>
    <w:lvl w:ilvl="0" w:tplc="29BEDF24">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7B5"/>
    <w:rsid w:val="00005E7F"/>
    <w:rsid w:val="000903DF"/>
    <w:rsid w:val="00124EF5"/>
    <w:rsid w:val="00130C47"/>
    <w:rsid w:val="001B4077"/>
    <w:rsid w:val="002316F7"/>
    <w:rsid w:val="0027013C"/>
    <w:rsid w:val="002A3FBC"/>
    <w:rsid w:val="002A5743"/>
    <w:rsid w:val="002D3CF5"/>
    <w:rsid w:val="002E4E46"/>
    <w:rsid w:val="003501F4"/>
    <w:rsid w:val="003872A6"/>
    <w:rsid w:val="00444340"/>
    <w:rsid w:val="00475EDE"/>
    <w:rsid w:val="004A33B8"/>
    <w:rsid w:val="004B1825"/>
    <w:rsid w:val="004C2CDD"/>
    <w:rsid w:val="004C5E7E"/>
    <w:rsid w:val="004C6071"/>
    <w:rsid w:val="004D0623"/>
    <w:rsid w:val="004E0870"/>
    <w:rsid w:val="004E1335"/>
    <w:rsid w:val="00523A01"/>
    <w:rsid w:val="00546054"/>
    <w:rsid w:val="005547CC"/>
    <w:rsid w:val="00563906"/>
    <w:rsid w:val="00564E22"/>
    <w:rsid w:val="005859DA"/>
    <w:rsid w:val="005A5E82"/>
    <w:rsid w:val="005B554F"/>
    <w:rsid w:val="005C47BD"/>
    <w:rsid w:val="005D21E9"/>
    <w:rsid w:val="0060135C"/>
    <w:rsid w:val="006153A5"/>
    <w:rsid w:val="00631193"/>
    <w:rsid w:val="007430EF"/>
    <w:rsid w:val="007609E0"/>
    <w:rsid w:val="007A4F67"/>
    <w:rsid w:val="007D5483"/>
    <w:rsid w:val="007D5F5E"/>
    <w:rsid w:val="008119C5"/>
    <w:rsid w:val="0086369C"/>
    <w:rsid w:val="008A41A0"/>
    <w:rsid w:val="009449D0"/>
    <w:rsid w:val="00975879"/>
    <w:rsid w:val="0097714E"/>
    <w:rsid w:val="009A4493"/>
    <w:rsid w:val="009B3004"/>
    <w:rsid w:val="009B7CCB"/>
    <w:rsid w:val="009E67AA"/>
    <w:rsid w:val="00AD1D4C"/>
    <w:rsid w:val="00AD6140"/>
    <w:rsid w:val="00AF4AE3"/>
    <w:rsid w:val="00AF5A37"/>
    <w:rsid w:val="00B056C1"/>
    <w:rsid w:val="00B142A8"/>
    <w:rsid w:val="00B21DEA"/>
    <w:rsid w:val="00B640F4"/>
    <w:rsid w:val="00B83B5E"/>
    <w:rsid w:val="00B84577"/>
    <w:rsid w:val="00BA0A51"/>
    <w:rsid w:val="00BC6E87"/>
    <w:rsid w:val="00BD27BA"/>
    <w:rsid w:val="00BF5B64"/>
    <w:rsid w:val="00C45660"/>
    <w:rsid w:val="00CA7D53"/>
    <w:rsid w:val="00D322F8"/>
    <w:rsid w:val="00D51BCE"/>
    <w:rsid w:val="00E05261"/>
    <w:rsid w:val="00EA0D41"/>
    <w:rsid w:val="00EE1675"/>
    <w:rsid w:val="00EE5441"/>
    <w:rsid w:val="00F17D5D"/>
    <w:rsid w:val="00F31944"/>
    <w:rsid w:val="00F76C47"/>
    <w:rsid w:val="00F95B70"/>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7A7F"/>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36E864-F87C-4129-9E1A-5756E6023C6C}">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P Fox</cp:lastModifiedBy>
  <cp:revision>3</cp:revision>
  <cp:lastPrinted>2022-09-07T10:25:00Z</cp:lastPrinted>
  <dcterms:created xsi:type="dcterms:W3CDTF">2022-09-07T09:30:00Z</dcterms:created>
  <dcterms:modified xsi:type="dcterms:W3CDTF">2022-09-07T10:25:00Z</dcterms:modified>
</cp:coreProperties>
</file>