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FD0F13">
        <w:tc>
          <w:tcPr>
            <w:tcW w:w="4261" w:type="dxa"/>
          </w:tcPr>
          <w:p w:rsidR="0027013C" w:rsidRPr="00CC390B" w:rsidRDefault="00546054" w:rsidP="00D322F8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D33D78" wp14:editId="13BB74C3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D322F8">
            <w:pPr>
              <w:rPr>
                <w:b/>
                <w:sz w:val="22"/>
                <w:szCs w:val="22"/>
              </w:rPr>
            </w:pPr>
          </w:p>
          <w:p w:rsidR="0027013C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 xml:space="preserve">Principal:  </w:t>
            </w:r>
            <w:r w:rsidR="009E67AA">
              <w:rPr>
                <w:b/>
                <w:i/>
                <w:sz w:val="22"/>
                <w:szCs w:val="22"/>
              </w:rPr>
              <w:t>Miss R Robinson</w:t>
            </w:r>
          </w:p>
          <w:p w:rsidR="00564E22" w:rsidRPr="00CC390B" w:rsidRDefault="00564E22" w:rsidP="00D322F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 Ed (Hons) M ED PQH</w:t>
            </w:r>
          </w:p>
          <w:p w:rsidR="0027013C" w:rsidRPr="00CC390B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546054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</w:tc>
        <w:tc>
          <w:tcPr>
            <w:tcW w:w="5912" w:type="dxa"/>
          </w:tcPr>
          <w:p w:rsidR="0027013C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  <w:tr w:rsidR="00FD0F13" w:rsidRPr="00DF6E04" w:rsidTr="00D322F8">
        <w:tc>
          <w:tcPr>
            <w:tcW w:w="4261" w:type="dxa"/>
            <w:tcBorders>
              <w:bottom w:val="double" w:sz="6" w:space="0" w:color="auto"/>
            </w:tcBorders>
          </w:tcPr>
          <w:p w:rsidR="00FD0F13" w:rsidRPr="00CC390B" w:rsidRDefault="00A24E9E" w:rsidP="00D322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 :info@stmarys.maghery.ni.sch.uk 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FD0F13" w:rsidRPr="00905360" w:rsidRDefault="00FD0F13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</w:p>
        </w:tc>
      </w:tr>
    </w:tbl>
    <w:p w:rsidR="000400EA" w:rsidRDefault="008161FD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161F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 2022</w:t>
      </w:r>
    </w:p>
    <w:p w:rsidR="008161FD" w:rsidRDefault="008161FD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A24E9E" w:rsidRDefault="00A24E9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Dear Parents and Children,</w:t>
      </w:r>
    </w:p>
    <w:p w:rsidR="00A24E9E" w:rsidRDefault="00A24E9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A24E9E" w:rsidRDefault="00A24E9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I hope this finds you all well and that you are getting the opportunity to enjoy the great sunshine. Long may this great weather last!</w:t>
      </w:r>
    </w:p>
    <w:p w:rsidR="00A24E9E" w:rsidRDefault="00A24E9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A24E9E" w:rsidRDefault="00A24E9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know </w:t>
      </w:r>
      <w:r w:rsidR="008161FD">
        <w:rPr>
          <w:b/>
          <w:sz w:val="24"/>
          <w:szCs w:val="24"/>
        </w:rPr>
        <w:t xml:space="preserve">that </w:t>
      </w:r>
      <w:r>
        <w:rPr>
          <w:b/>
          <w:sz w:val="24"/>
          <w:szCs w:val="24"/>
        </w:rPr>
        <w:t>many of you are beginning to prepare to come back to school. School will begin for Primary 2-7 children on Thursday 1</w:t>
      </w:r>
      <w:r w:rsidRPr="00A24E9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September 2022. Primary 1 </w:t>
      </w:r>
      <w:proofErr w:type="gramStart"/>
      <w:r>
        <w:rPr>
          <w:b/>
          <w:sz w:val="24"/>
          <w:szCs w:val="24"/>
        </w:rPr>
        <w:t>children</w:t>
      </w:r>
      <w:proofErr w:type="gramEnd"/>
      <w:r>
        <w:rPr>
          <w:b/>
          <w:sz w:val="24"/>
          <w:szCs w:val="24"/>
        </w:rPr>
        <w:t xml:space="preserve"> will start school on Monday 5</w:t>
      </w:r>
      <w:r w:rsidRPr="00A24E9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</w:t>
      </w:r>
      <w:r w:rsidR="00741F49">
        <w:rPr>
          <w:b/>
          <w:sz w:val="24"/>
          <w:szCs w:val="24"/>
        </w:rPr>
        <w:t xml:space="preserve"> – Friday 23</w:t>
      </w:r>
      <w:r w:rsidR="00741F49" w:rsidRPr="00741F49">
        <w:rPr>
          <w:b/>
          <w:sz w:val="24"/>
          <w:szCs w:val="24"/>
          <w:vertAlign w:val="superscript"/>
        </w:rPr>
        <w:t>rd</w:t>
      </w:r>
      <w:r w:rsidR="00741F49">
        <w:rPr>
          <w:b/>
          <w:sz w:val="24"/>
          <w:szCs w:val="24"/>
        </w:rPr>
        <w:t xml:space="preserve"> September from 9.15 am to 12.15pm, and from then on in, they will be in school until 2pm. </w:t>
      </w:r>
      <w:r>
        <w:rPr>
          <w:b/>
          <w:sz w:val="24"/>
          <w:szCs w:val="24"/>
        </w:rPr>
        <w:t>Staff are looking forward to welcoming everyone back to school!</w:t>
      </w:r>
      <w:r w:rsidR="008161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We hope to begin After-Schools club’s week beginning 5</w:t>
      </w:r>
      <w:r w:rsidRPr="00A24E9E">
        <w:rPr>
          <w:b/>
          <w:sz w:val="24"/>
          <w:szCs w:val="24"/>
          <w:vertAlign w:val="superscript"/>
        </w:rPr>
        <w:t>th</w:t>
      </w:r>
      <w:r w:rsidR="008161FD">
        <w:rPr>
          <w:b/>
          <w:sz w:val="24"/>
          <w:szCs w:val="24"/>
        </w:rPr>
        <w:t xml:space="preserve"> September. However, </w:t>
      </w:r>
      <w:r>
        <w:rPr>
          <w:b/>
          <w:sz w:val="24"/>
          <w:szCs w:val="24"/>
        </w:rPr>
        <w:t>we are awaiting some of th</w:t>
      </w:r>
      <w:r w:rsidR="00BC6027">
        <w:rPr>
          <w:b/>
          <w:sz w:val="24"/>
          <w:szCs w:val="24"/>
        </w:rPr>
        <w:t xml:space="preserve">e organisations to respond </w:t>
      </w:r>
      <w:r>
        <w:rPr>
          <w:b/>
          <w:sz w:val="24"/>
          <w:szCs w:val="24"/>
        </w:rPr>
        <w:t>to us. We will keep you posted. Breakfast club will begin Monday 5</w:t>
      </w:r>
      <w:r w:rsidRPr="00A24E9E">
        <w:rPr>
          <w:b/>
          <w:sz w:val="24"/>
          <w:szCs w:val="24"/>
          <w:vertAlign w:val="superscript"/>
        </w:rPr>
        <w:t>th</w:t>
      </w:r>
      <w:r w:rsidR="008161FD">
        <w:rPr>
          <w:b/>
          <w:sz w:val="24"/>
          <w:szCs w:val="24"/>
        </w:rPr>
        <w:t xml:space="preserve"> September 2022 from 8.30 a</w:t>
      </w:r>
      <w:r>
        <w:rPr>
          <w:b/>
          <w:sz w:val="24"/>
          <w:szCs w:val="24"/>
        </w:rPr>
        <w:t xml:space="preserve">m onwards at a cost of </w:t>
      </w:r>
      <w:r w:rsidR="008161FD">
        <w:rPr>
          <w:b/>
          <w:sz w:val="24"/>
          <w:szCs w:val="24"/>
        </w:rPr>
        <w:t xml:space="preserve">£1.50. </w:t>
      </w:r>
    </w:p>
    <w:p w:rsidR="008161FD" w:rsidRDefault="008161FD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8161FD" w:rsidRDefault="008161FD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children for whom we hold medication for on site, please ensure that in-date medication and an up-to-date medical plan is provided to us upon the first day of return. </w:t>
      </w:r>
      <w:r w:rsidR="00BC6027">
        <w:rPr>
          <w:b/>
          <w:sz w:val="24"/>
          <w:szCs w:val="24"/>
        </w:rPr>
        <w:t xml:space="preserve">The relevant annual forms will be sent out upon return to school. </w:t>
      </w:r>
    </w:p>
    <w:p w:rsidR="00741F49" w:rsidRDefault="00741F49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741F49" w:rsidRDefault="00741F49" w:rsidP="00741F49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Should you be able to purchase some stationary for your child/children, such as a glue stick, pencils, sharpers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 xml:space="preserve">, we would value this immensely. </w:t>
      </w:r>
    </w:p>
    <w:p w:rsidR="00741F49" w:rsidRDefault="00741F49" w:rsidP="00741F49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8161FD" w:rsidRDefault="008161FD" w:rsidP="008161FD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PE will remain </w:t>
      </w:r>
      <w:r>
        <w:rPr>
          <w:b/>
          <w:sz w:val="24"/>
          <w:szCs w:val="24"/>
        </w:rPr>
        <w:t xml:space="preserve">on </w:t>
      </w:r>
      <w:r>
        <w:rPr>
          <w:b/>
          <w:sz w:val="24"/>
          <w:szCs w:val="24"/>
        </w:rPr>
        <w:t>every Wednesday and will commence on Wednesday 7</w:t>
      </w:r>
      <w:r w:rsidRPr="008161F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2022. </w:t>
      </w:r>
      <w:r>
        <w:rPr>
          <w:b/>
          <w:sz w:val="24"/>
          <w:szCs w:val="24"/>
        </w:rPr>
        <w:t xml:space="preserve">PE Gear is </w:t>
      </w:r>
      <w:proofErr w:type="gramStart"/>
      <w:r>
        <w:rPr>
          <w:b/>
          <w:sz w:val="24"/>
          <w:szCs w:val="24"/>
        </w:rPr>
        <w:t>a plain white polo shirt/ navy leggings</w:t>
      </w:r>
      <w:proofErr w:type="gramEnd"/>
      <w:r>
        <w:rPr>
          <w:b/>
          <w:sz w:val="24"/>
          <w:szCs w:val="24"/>
        </w:rPr>
        <w:t xml:space="preserve">, tracksuit bottoms or shorts with no markings. </w:t>
      </w:r>
    </w:p>
    <w:p w:rsidR="008161FD" w:rsidRDefault="008161FD" w:rsidP="008161FD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8161FD" w:rsidRDefault="008161FD" w:rsidP="008161FD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WITH ALL UNIFORM ITEMS, PLEASE ENSURE </w:t>
      </w:r>
      <w:r w:rsidR="00BC6027">
        <w:rPr>
          <w:b/>
          <w:sz w:val="24"/>
          <w:szCs w:val="24"/>
        </w:rPr>
        <w:t xml:space="preserve">THAT </w:t>
      </w:r>
      <w:r>
        <w:rPr>
          <w:b/>
          <w:sz w:val="24"/>
          <w:szCs w:val="24"/>
        </w:rPr>
        <w:t xml:space="preserve">THESE ARE CLEARLY LABELLED WITH YOUR CHILD’S NAME ON IT. It makes it much easier for us to locate a missing item for you. </w:t>
      </w:r>
    </w:p>
    <w:p w:rsidR="008161FD" w:rsidRDefault="008161FD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8161FD" w:rsidRDefault="008161FD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will a school uniform sale organised by Mrs Aileen Guy in the next few weeks. Should you have any spare items of uniform, we would gladly welcome them. </w:t>
      </w:r>
      <w:r w:rsidR="00BC6027">
        <w:rPr>
          <w:b/>
          <w:sz w:val="24"/>
          <w:szCs w:val="24"/>
        </w:rPr>
        <w:t xml:space="preserve">These can be left with Mrs Guy. </w:t>
      </w:r>
      <w:r>
        <w:rPr>
          <w:b/>
          <w:sz w:val="24"/>
          <w:szCs w:val="24"/>
        </w:rPr>
        <w:t xml:space="preserve">More details of the </w:t>
      </w:r>
      <w:r w:rsidR="00BC6027">
        <w:rPr>
          <w:b/>
          <w:sz w:val="24"/>
          <w:szCs w:val="24"/>
        </w:rPr>
        <w:t xml:space="preserve">date of the </w:t>
      </w:r>
      <w:r>
        <w:rPr>
          <w:b/>
          <w:sz w:val="24"/>
          <w:szCs w:val="24"/>
        </w:rPr>
        <w:t xml:space="preserve">sale will follow next week. </w:t>
      </w:r>
    </w:p>
    <w:p w:rsidR="00BC6027" w:rsidRDefault="00BC6027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BC6027" w:rsidRDefault="00BC6027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Please keep in touch with the school website/Facebook page for any further information in the coming weeks.</w:t>
      </w:r>
    </w:p>
    <w:p w:rsidR="00BC6027" w:rsidRDefault="00BC6027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Yours in good faith,</w:t>
      </w:r>
    </w:p>
    <w:p w:rsidR="00BC6027" w:rsidRDefault="00BC6027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Miss R Robinson </w:t>
      </w:r>
    </w:p>
    <w:p w:rsidR="008161FD" w:rsidRDefault="008161FD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A24E9E" w:rsidRDefault="00A24E9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A24E9E" w:rsidRDefault="00A24E9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A24E9E" w:rsidRDefault="00A24E9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7F4333" w:rsidRDefault="007F4333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22084A" w:rsidRDefault="0022084A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3501F4" w:rsidRPr="002A3FBC" w:rsidRDefault="003501F4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sectPr w:rsidR="003501F4" w:rsidRPr="002A3FBC" w:rsidSect="007D5483">
      <w:headerReference w:type="default" r:id="rId8"/>
      <w:pgSz w:w="11906" w:h="16838"/>
      <w:pgMar w:top="794" w:right="124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E2" w:rsidRDefault="001440E2" w:rsidP="002A3FBC">
      <w:r>
        <w:separator/>
      </w:r>
    </w:p>
  </w:endnote>
  <w:endnote w:type="continuationSeparator" w:id="0">
    <w:p w:rsidR="001440E2" w:rsidRDefault="001440E2" w:rsidP="002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E2" w:rsidRDefault="001440E2" w:rsidP="002A3FBC">
      <w:r>
        <w:separator/>
      </w:r>
    </w:p>
  </w:footnote>
  <w:footnote w:type="continuationSeparator" w:id="0">
    <w:p w:rsidR="001440E2" w:rsidRDefault="001440E2" w:rsidP="002A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BC" w:rsidRPr="002A3FBC" w:rsidRDefault="002A3FBC">
    <w:pPr>
      <w:pStyle w:val="Header"/>
      <w:rPr>
        <w:sz w:val="24"/>
        <w:szCs w:val="24"/>
      </w:rPr>
    </w:pPr>
    <w:r>
      <w:tab/>
    </w:r>
    <w:r w:rsidRPr="002A3FBC">
      <w:rPr>
        <w:sz w:val="24"/>
        <w:szCs w:val="24"/>
      </w:rPr>
      <w:tab/>
    </w:r>
    <w:r w:rsidRPr="002A3FBC">
      <w:rPr>
        <w:sz w:val="24"/>
        <w:szCs w:val="24"/>
      </w:rPr>
      <w:tab/>
    </w:r>
  </w:p>
  <w:p w:rsidR="002A3FBC" w:rsidRDefault="002A3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7D70"/>
    <w:multiLevelType w:val="hybridMultilevel"/>
    <w:tmpl w:val="FDC8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A1094"/>
    <w:multiLevelType w:val="hybridMultilevel"/>
    <w:tmpl w:val="143A71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0069A"/>
    <w:rsid w:val="000057B5"/>
    <w:rsid w:val="00005E7F"/>
    <w:rsid w:val="000400EA"/>
    <w:rsid w:val="000903DF"/>
    <w:rsid w:val="00130C47"/>
    <w:rsid w:val="001440E2"/>
    <w:rsid w:val="00153AD3"/>
    <w:rsid w:val="001B4077"/>
    <w:rsid w:val="0022084A"/>
    <w:rsid w:val="00226CA2"/>
    <w:rsid w:val="002316F7"/>
    <w:rsid w:val="0027013C"/>
    <w:rsid w:val="00296B3C"/>
    <w:rsid w:val="002A3FBC"/>
    <w:rsid w:val="002A5743"/>
    <w:rsid w:val="002D3CF5"/>
    <w:rsid w:val="002E4E46"/>
    <w:rsid w:val="003501F4"/>
    <w:rsid w:val="003872A6"/>
    <w:rsid w:val="00444340"/>
    <w:rsid w:val="00475EDE"/>
    <w:rsid w:val="004A33B8"/>
    <w:rsid w:val="004B1825"/>
    <w:rsid w:val="004C2CDD"/>
    <w:rsid w:val="004C5E7E"/>
    <w:rsid w:val="004C6071"/>
    <w:rsid w:val="004D0623"/>
    <w:rsid w:val="004E0870"/>
    <w:rsid w:val="004E1335"/>
    <w:rsid w:val="00523A01"/>
    <w:rsid w:val="00546054"/>
    <w:rsid w:val="005547CC"/>
    <w:rsid w:val="00563906"/>
    <w:rsid w:val="00564E22"/>
    <w:rsid w:val="005859DA"/>
    <w:rsid w:val="005A5E82"/>
    <w:rsid w:val="005B554F"/>
    <w:rsid w:val="005C11CA"/>
    <w:rsid w:val="005C47BD"/>
    <w:rsid w:val="005D21E9"/>
    <w:rsid w:val="0060135C"/>
    <w:rsid w:val="006153A5"/>
    <w:rsid w:val="00741F49"/>
    <w:rsid w:val="007430EF"/>
    <w:rsid w:val="007609E0"/>
    <w:rsid w:val="007D5483"/>
    <w:rsid w:val="007D5F5E"/>
    <w:rsid w:val="007F4333"/>
    <w:rsid w:val="008119C5"/>
    <w:rsid w:val="008161FD"/>
    <w:rsid w:val="008A41A0"/>
    <w:rsid w:val="008C2939"/>
    <w:rsid w:val="009449D0"/>
    <w:rsid w:val="00975879"/>
    <w:rsid w:val="0097714E"/>
    <w:rsid w:val="009A4493"/>
    <w:rsid w:val="009B3004"/>
    <w:rsid w:val="009B7CCB"/>
    <w:rsid w:val="009E67AA"/>
    <w:rsid w:val="00A24AFE"/>
    <w:rsid w:val="00A24E9E"/>
    <w:rsid w:val="00AD6140"/>
    <w:rsid w:val="00AF4AE3"/>
    <w:rsid w:val="00AF5A37"/>
    <w:rsid w:val="00B056C1"/>
    <w:rsid w:val="00B142A8"/>
    <w:rsid w:val="00B21DEA"/>
    <w:rsid w:val="00B640F4"/>
    <w:rsid w:val="00B83B5E"/>
    <w:rsid w:val="00B84577"/>
    <w:rsid w:val="00BA0A51"/>
    <w:rsid w:val="00BC6027"/>
    <w:rsid w:val="00BC6E87"/>
    <w:rsid w:val="00BD27BA"/>
    <w:rsid w:val="00BF5B64"/>
    <w:rsid w:val="00C45660"/>
    <w:rsid w:val="00CA7D53"/>
    <w:rsid w:val="00D322F8"/>
    <w:rsid w:val="00D51BCE"/>
    <w:rsid w:val="00DA4CAD"/>
    <w:rsid w:val="00E05261"/>
    <w:rsid w:val="00EA0D41"/>
    <w:rsid w:val="00EE1675"/>
    <w:rsid w:val="00EE5441"/>
    <w:rsid w:val="00F17D5D"/>
    <w:rsid w:val="00F31944"/>
    <w:rsid w:val="00F76C47"/>
    <w:rsid w:val="00FA3F69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CA31"/>
  <w15:docId w15:val="{9E82BEA6-B0D6-412F-B89A-4C017710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8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36E864-F87C-4129-9E1A-5756E6023C6C}">
  <we:reference id="wa103136166" version="1.2.0.0" store="en-GB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Fox</dc:creator>
  <cp:lastModifiedBy>R Robinson</cp:lastModifiedBy>
  <cp:revision>2</cp:revision>
  <cp:lastPrinted>2019-05-03T09:11:00Z</cp:lastPrinted>
  <dcterms:created xsi:type="dcterms:W3CDTF">2022-08-11T08:03:00Z</dcterms:created>
  <dcterms:modified xsi:type="dcterms:W3CDTF">2022-08-11T08:03:00Z</dcterms:modified>
</cp:coreProperties>
</file>