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6D" w:rsidRDefault="00B0156D" w:rsidP="00B0156D">
      <w:r>
        <w:t>Good Morning all,</w:t>
      </w:r>
    </w:p>
    <w:p w:rsidR="00B0156D" w:rsidRDefault="00B0156D" w:rsidP="00B0156D">
      <w:r>
        <w:t xml:space="preserve">We have set up a meeting in </w:t>
      </w:r>
      <w:proofErr w:type="spellStart"/>
      <w:r>
        <w:t>Maghery</w:t>
      </w:r>
      <w:proofErr w:type="spellEnd"/>
      <w:r>
        <w:t xml:space="preserve"> Community Hall for Thursday 17</w:t>
      </w:r>
      <w:r>
        <w:rPr>
          <w:vertAlign w:val="superscript"/>
        </w:rPr>
        <w:t>th</w:t>
      </w:r>
      <w:r>
        <w:t xml:space="preserve"> June from 7pm to discuss housing needs in </w:t>
      </w:r>
      <w:proofErr w:type="spellStart"/>
      <w:r>
        <w:t>Maghery</w:t>
      </w:r>
      <w:proofErr w:type="spellEnd"/>
      <w:r>
        <w:t>.</w:t>
      </w:r>
    </w:p>
    <w:p w:rsidR="00B0156D" w:rsidRDefault="00B0156D" w:rsidP="00B0156D">
      <w:r>
        <w:t> </w:t>
      </w:r>
    </w:p>
    <w:p w:rsidR="00B0156D" w:rsidRDefault="00B0156D" w:rsidP="00B0156D">
      <w:r>
        <w:t xml:space="preserve">The meeting is an opportunity for Rural Housing Association to meet with key community representatives to discuss how we can work together to promote a Rural </w:t>
      </w:r>
      <w:proofErr w:type="gramStart"/>
      <w:r>
        <w:t>housing</w:t>
      </w:r>
      <w:proofErr w:type="gramEnd"/>
      <w:r>
        <w:t xml:space="preserve"> Needs Test in the village.  The aim of the needs test is to identify if there is a hidden need for social housing in the area. </w:t>
      </w:r>
    </w:p>
    <w:p w:rsidR="00B0156D" w:rsidRDefault="00B0156D" w:rsidP="00B0156D">
      <w:r>
        <w:t> </w:t>
      </w:r>
    </w:p>
    <w:p w:rsidR="00B0156D" w:rsidRDefault="00B0156D" w:rsidP="00B0156D">
      <w:r>
        <w:t>We would be delighted if you could join us and give your support and input in working towards moving this forward and meeting the needs of the community.</w:t>
      </w:r>
    </w:p>
    <w:p w:rsidR="00B0156D" w:rsidRDefault="00B0156D" w:rsidP="00B0156D"/>
    <w:p w:rsidR="00B0156D" w:rsidRDefault="00B0156D" w:rsidP="00B0156D">
      <w:bookmarkStart w:id="0" w:name="_GoBack"/>
      <w:bookmarkEnd w:id="0"/>
      <w:r>
        <w:t xml:space="preserve">If there </w:t>
      </w:r>
      <w:proofErr w:type="gramStart"/>
      <w:r>
        <w:t>is</w:t>
      </w:r>
      <w:proofErr w:type="gramEnd"/>
      <w:r>
        <w:t xml:space="preserve"> any other community representatives you think should be invited then please feel free to forward the message. </w:t>
      </w:r>
    </w:p>
    <w:p w:rsidR="00B0156D" w:rsidRDefault="00B0156D" w:rsidP="00B0156D">
      <w:r>
        <w:t xml:space="preserve">For </w:t>
      </w:r>
      <w:proofErr w:type="gramStart"/>
      <w:r>
        <w:t>now</w:t>
      </w:r>
      <w:proofErr w:type="gramEnd"/>
      <w:r>
        <w:t xml:space="preserve"> it is just representatives and the wider community will be involved at a later date.</w:t>
      </w:r>
    </w:p>
    <w:p w:rsidR="00B0156D" w:rsidRDefault="00B0156D" w:rsidP="00B0156D">
      <w:r>
        <w:t> </w:t>
      </w:r>
    </w:p>
    <w:p w:rsidR="00B0156D" w:rsidRDefault="00B0156D" w:rsidP="00B0156D">
      <w:r>
        <w:t>Regards</w:t>
      </w:r>
    </w:p>
    <w:p w:rsidR="00B0156D" w:rsidRDefault="00B0156D" w:rsidP="00B0156D">
      <w:r>
        <w:t xml:space="preserve">Christine </w:t>
      </w:r>
    </w:p>
    <w:p w:rsidR="00B0156D" w:rsidRDefault="00B0156D" w:rsidP="00B0156D">
      <w:r>
        <w:t> </w:t>
      </w:r>
    </w:p>
    <w:p w:rsidR="00B0156D" w:rsidRDefault="00B0156D" w:rsidP="00B0156D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3750"/>
      </w:tblGrid>
      <w:tr w:rsidR="00B0156D" w:rsidTr="00B0156D">
        <w:tc>
          <w:tcPr>
            <w:tcW w:w="1400" w:type="dxa"/>
            <w:vMerge w:val="restart"/>
            <w:hideMark/>
          </w:tcPr>
          <w:p w:rsidR="00B0156D" w:rsidRDefault="00B0156D">
            <w:pPr>
              <w:spacing w:line="276" w:lineRule="auto"/>
              <w:ind w:right="20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51255" cy="880745"/>
                  <wp:effectExtent l="0" t="0" r="0" b="0"/>
                  <wp:docPr id="1" name="Picture 1" descr="cid:image002.png@01D275A5.EE63B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2.png@01D275A5.EE63B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5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56D" w:rsidRDefault="00B0156D">
            <w:pPr>
              <w:spacing w:line="276" w:lineRule="auto"/>
              <w:ind w:right="200"/>
              <w:jc w:val="center"/>
            </w:pPr>
            <w:r>
              <w:rPr>
                <w:color w:val="006E50"/>
                <w:sz w:val="18"/>
                <w:szCs w:val="18"/>
                <w:lang w:eastAsia="en-GB"/>
              </w:rPr>
              <w:t>The SDLP’s vision is a reconciled people living in a united, just and prosperous new Ireland</w:t>
            </w:r>
          </w:p>
        </w:tc>
        <w:tc>
          <w:tcPr>
            <w:tcW w:w="3750" w:type="dxa"/>
            <w:tcMar>
              <w:top w:w="58" w:type="dxa"/>
              <w:left w:w="100" w:type="dxa"/>
              <w:bottom w:w="58" w:type="dxa"/>
              <w:right w:w="29" w:type="dxa"/>
            </w:tcMar>
            <w:hideMark/>
          </w:tcPr>
          <w:p w:rsidR="00B0156D" w:rsidRDefault="00B0156D">
            <w:pPr>
              <w:spacing w:before="120" w:line="276" w:lineRule="auto"/>
            </w:pPr>
            <w:r>
              <w:rPr>
                <w:b/>
                <w:bCs/>
                <w:color w:val="4F6228"/>
                <w:spacing w:val="4"/>
                <w:sz w:val="20"/>
                <w:szCs w:val="20"/>
                <w:lang w:eastAsia="en-GB"/>
              </w:rPr>
              <w:t>Dolores Kelly</w:t>
            </w:r>
          </w:p>
          <w:p w:rsidR="00B0156D" w:rsidRDefault="00B0156D">
            <w:pPr>
              <w:spacing w:line="276" w:lineRule="auto"/>
            </w:pPr>
            <w:r>
              <w:rPr>
                <w:i/>
                <w:iCs/>
                <w:color w:val="808080"/>
                <w:sz w:val="18"/>
                <w:szCs w:val="18"/>
                <w:lang w:eastAsia="en-GB"/>
              </w:rPr>
              <w:t>MLA Upper Bann</w:t>
            </w:r>
          </w:p>
          <w:p w:rsidR="00B0156D" w:rsidRDefault="00B0156D">
            <w:pPr>
              <w:spacing w:line="276" w:lineRule="auto"/>
            </w:pPr>
            <w:r>
              <w:rPr>
                <w:i/>
                <w:iCs/>
                <w:color w:val="808080"/>
                <w:sz w:val="18"/>
                <w:szCs w:val="18"/>
                <w:lang w:eastAsia="en-GB"/>
              </w:rPr>
              <w:t>SDLP</w:t>
            </w:r>
          </w:p>
        </w:tc>
      </w:tr>
      <w:tr w:rsidR="00B0156D" w:rsidTr="00B0156D">
        <w:tc>
          <w:tcPr>
            <w:tcW w:w="0" w:type="auto"/>
            <w:vMerge/>
            <w:vAlign w:val="center"/>
            <w:hideMark/>
          </w:tcPr>
          <w:p w:rsidR="00B0156D" w:rsidRDefault="00B0156D"/>
        </w:tc>
        <w:tc>
          <w:tcPr>
            <w:tcW w:w="3750" w:type="dxa"/>
            <w:tcMar>
              <w:top w:w="58" w:type="dxa"/>
              <w:left w:w="100" w:type="dxa"/>
              <w:bottom w:w="58" w:type="dxa"/>
              <w:right w:w="29" w:type="dxa"/>
            </w:tcMar>
            <w:hideMark/>
          </w:tcPr>
          <w:p w:rsidR="00B0156D" w:rsidRDefault="00B0156D">
            <w:pPr>
              <w:spacing w:line="276" w:lineRule="auto"/>
            </w:pPr>
            <w:proofErr w:type="gramStart"/>
            <w:r>
              <w:rPr>
                <w:color w:val="7E7E7E"/>
                <w:sz w:val="18"/>
                <w:szCs w:val="18"/>
                <w:lang w:eastAsia="en-GB"/>
              </w:rPr>
              <w:t>Phone</w:t>
            </w:r>
            <w:r>
              <w:rPr>
                <w:color w:val="548DD4"/>
                <w:sz w:val="18"/>
                <w:szCs w:val="18"/>
                <w:lang w:eastAsia="en-GB"/>
              </w:rPr>
              <w:t xml:space="preserve">  </w:t>
            </w:r>
            <w:r>
              <w:rPr>
                <w:color w:val="4F6228"/>
                <w:sz w:val="18"/>
                <w:szCs w:val="18"/>
                <w:u w:val="single"/>
                <w:lang w:eastAsia="en-GB"/>
              </w:rPr>
              <w:t>02838</w:t>
            </w:r>
            <w:proofErr w:type="gramEnd"/>
            <w:r>
              <w:rPr>
                <w:color w:val="4F6228"/>
                <w:sz w:val="18"/>
                <w:szCs w:val="18"/>
                <w:u w:val="single"/>
                <w:lang w:eastAsia="en-GB"/>
              </w:rPr>
              <w:t xml:space="preserve"> 322140</w:t>
            </w:r>
            <w:r>
              <w:rPr>
                <w:color w:val="4F6228"/>
                <w:sz w:val="18"/>
                <w:szCs w:val="18"/>
                <w:lang w:eastAsia="en-GB"/>
              </w:rPr>
              <w:t xml:space="preserve"> </w:t>
            </w:r>
          </w:p>
          <w:p w:rsidR="00B0156D" w:rsidRDefault="00B0156D">
            <w:pPr>
              <w:spacing w:line="276" w:lineRule="auto"/>
            </w:pPr>
            <w:r>
              <w:rPr>
                <w:color w:val="7E7E7E"/>
                <w:spacing w:val="4"/>
                <w:sz w:val="18"/>
                <w:szCs w:val="18"/>
                <w:lang w:eastAsia="en-GB"/>
              </w:rPr>
              <w:t xml:space="preserve">Email   </w:t>
            </w:r>
            <w:hyperlink r:id="rId6" w:history="1">
              <w:r>
                <w:rPr>
                  <w:rStyle w:val="Hyperlink"/>
                  <w:color w:val="0070C0"/>
                  <w:spacing w:val="4"/>
                  <w:sz w:val="18"/>
                  <w:szCs w:val="18"/>
                  <w:lang w:eastAsia="en-GB"/>
                </w:rPr>
                <w:t>dolores.kelly@mla.niassembly.gov.uk</w:t>
              </w:r>
            </w:hyperlink>
          </w:p>
          <w:p w:rsidR="00B0156D" w:rsidRDefault="00B0156D">
            <w:pPr>
              <w:spacing w:line="276" w:lineRule="auto"/>
            </w:pPr>
            <w:r>
              <w:rPr>
                <w:color w:val="2F5496"/>
                <w:spacing w:val="4"/>
                <w:sz w:val="18"/>
                <w:szCs w:val="18"/>
                <w:lang w:eastAsia="en-GB"/>
              </w:rPr>
              <w:t xml:space="preserve">            </w:t>
            </w:r>
            <w:hyperlink r:id="rId7" w:history="1">
              <w:r>
                <w:rPr>
                  <w:rStyle w:val="Hyperlink"/>
                  <w:spacing w:val="4"/>
                  <w:sz w:val="18"/>
                  <w:szCs w:val="18"/>
                  <w:lang w:eastAsia="en-GB"/>
                </w:rPr>
                <w:t>dolores.kelly@co.niassembly.gov.uk</w:t>
              </w:r>
            </w:hyperlink>
            <w:r>
              <w:rPr>
                <w:color w:val="0070C0"/>
                <w:spacing w:val="4"/>
                <w:sz w:val="18"/>
                <w:szCs w:val="18"/>
                <w:u w:val="single"/>
                <w:lang w:eastAsia="en-GB"/>
              </w:rPr>
              <w:t xml:space="preserve"> </w:t>
            </w:r>
          </w:p>
          <w:p w:rsidR="00B0156D" w:rsidRDefault="00B0156D">
            <w:pPr>
              <w:spacing w:line="276" w:lineRule="auto"/>
            </w:pPr>
            <w:r>
              <w:rPr>
                <w:color w:val="808080"/>
                <w:spacing w:val="4"/>
                <w:sz w:val="18"/>
                <w:szCs w:val="18"/>
                <w:lang w:eastAsia="en-GB"/>
              </w:rPr>
              <w:t xml:space="preserve">Facebook: </w:t>
            </w:r>
            <w:r>
              <w:rPr>
                <w:color w:val="4F6228"/>
                <w:spacing w:val="4"/>
                <w:sz w:val="18"/>
                <w:szCs w:val="18"/>
                <w:u w:val="single"/>
                <w:lang w:eastAsia="en-GB"/>
              </w:rPr>
              <w:t>@</w:t>
            </w:r>
            <w:proofErr w:type="spellStart"/>
            <w:r>
              <w:rPr>
                <w:color w:val="4F6228"/>
                <w:spacing w:val="4"/>
                <w:sz w:val="18"/>
                <w:szCs w:val="18"/>
                <w:u w:val="single"/>
                <w:lang w:eastAsia="en-GB"/>
              </w:rPr>
              <w:t>SDLPUpperBann</w:t>
            </w:r>
            <w:proofErr w:type="spellEnd"/>
          </w:p>
          <w:p w:rsidR="00B0156D" w:rsidRDefault="00B0156D">
            <w:pPr>
              <w:spacing w:line="276" w:lineRule="auto"/>
            </w:pPr>
            <w:r>
              <w:rPr>
                <w:color w:val="808080"/>
                <w:spacing w:val="4"/>
                <w:sz w:val="18"/>
                <w:szCs w:val="18"/>
                <w:lang w:eastAsia="en-GB"/>
              </w:rPr>
              <w:t xml:space="preserve">Twitter: </w:t>
            </w:r>
            <w:r>
              <w:rPr>
                <w:color w:val="4F6228"/>
                <w:spacing w:val="4"/>
                <w:sz w:val="18"/>
                <w:szCs w:val="18"/>
                <w:u w:val="single"/>
                <w:lang w:eastAsia="en-GB"/>
              </w:rPr>
              <w:t>@UPPERBANNSDLP</w:t>
            </w:r>
          </w:p>
        </w:tc>
      </w:tr>
    </w:tbl>
    <w:p w:rsidR="0047642F" w:rsidRDefault="0047642F"/>
    <w:sectPr w:rsidR="00476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6D"/>
    <w:rsid w:val="0047642F"/>
    <w:rsid w:val="00B0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1855F"/>
  <w15:chartTrackingRefBased/>
  <w15:docId w15:val="{F509A6D4-CB50-4221-86CD-D3051D93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15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lores.kelly@co.niassembly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lores.kelly@mla.niassembly.gov.uk" TargetMode="External"/><Relationship Id="rId5" Type="http://schemas.openxmlformats.org/officeDocument/2006/relationships/image" Target="cid:image001.png@01D75DEC.6AE470E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Fox</dc:creator>
  <cp:keywords/>
  <dc:description/>
  <cp:lastModifiedBy>P Fox</cp:lastModifiedBy>
  <cp:revision>1</cp:revision>
  <dcterms:created xsi:type="dcterms:W3CDTF">2021-06-14T10:17:00Z</dcterms:created>
  <dcterms:modified xsi:type="dcterms:W3CDTF">2021-06-14T10:19:00Z</dcterms:modified>
</cp:coreProperties>
</file>